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F2" w:rsidRPr="008033F2" w:rsidRDefault="008033F2" w:rsidP="008033F2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Женское здоровье: физиология менструального цикла</w:t>
      </w:r>
    </w:p>
    <w:p w:rsidR="008033F2" w:rsidRPr="008033F2" w:rsidRDefault="008033F2" w:rsidP="0080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Каждый месяц организм женщины претерпевает циклические изменения, связанные с половым циклом. Это проявляется колебаниями уровней половых гомонов, и связанных с ними изменениями в так называемых «органах-мишенях» — это, прежде всего, половые органы, молочные железы, а также центральная нервная система.</w:t>
      </w: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Регуляция этого процесса осуществляется тонко отлаженной работой системы органов, которая реагирует на любое изменени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е в организме — </w:t>
      </w:r>
      <w:r w:rsidRPr="00882D56">
        <w:rPr>
          <w:rFonts w:ascii="Arial" w:eastAsia="Times New Roman" w:hAnsi="Arial" w:cs="Arial"/>
          <w:color w:val="201E18"/>
          <w:lang w:eastAsia="ru-RU"/>
        </w:rPr>
        <w:t>заболевание, стресс, неправильное питание, вредные зависимости и т.д.</w:t>
      </w: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Первым звеном в цепи регуляции выс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тупают отделы головного мозга — </w:t>
      </w:r>
      <w:r w:rsidRPr="00882D56">
        <w:rPr>
          <w:rFonts w:ascii="Arial" w:eastAsia="Times New Roman" w:hAnsi="Arial" w:cs="Arial"/>
          <w:color w:val="201E18"/>
          <w:lang w:eastAsia="ru-RU"/>
        </w:rPr>
        <w:t>гипоталамус и гипофиз. Гипоталамус, участвующий в регуляции циркадных ритмов, т.е. в настройке «внутренних часов организма», стимулирует в гипофизе выработку гонадотропных гормонов —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b/>
          <w:bCs/>
          <w:color w:val="201E18"/>
          <w:lang w:eastAsia="ru-RU"/>
        </w:rPr>
        <w:t>фолликулостимулирующего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color w:val="201E18"/>
          <w:lang w:eastAsia="ru-RU"/>
        </w:rPr>
        <w:t>(ФСГ) и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proofErr w:type="spellStart"/>
      <w:r w:rsidRPr="00882D56">
        <w:rPr>
          <w:rFonts w:ascii="Arial" w:eastAsia="Times New Roman" w:hAnsi="Arial" w:cs="Arial"/>
          <w:b/>
          <w:bCs/>
          <w:color w:val="201E18"/>
          <w:lang w:eastAsia="ru-RU"/>
        </w:rPr>
        <w:t>лютеинизирующего</w:t>
      </w:r>
      <w:proofErr w:type="spellEnd"/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color w:val="201E18"/>
          <w:lang w:eastAsia="ru-RU"/>
        </w:rPr>
        <w:t>(ЛГ). Попадая в кровь, они достигают яичников и вызывают в них изменения, приводящие к началу синтеза половых гормонов —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b/>
          <w:bCs/>
          <w:color w:val="201E18"/>
          <w:lang w:eastAsia="ru-RU"/>
        </w:rPr>
        <w:t>эстрогенов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color w:val="201E18"/>
          <w:lang w:eastAsia="ru-RU"/>
        </w:rPr>
        <w:t>и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b/>
          <w:bCs/>
          <w:color w:val="201E18"/>
          <w:lang w:eastAsia="ru-RU"/>
        </w:rPr>
        <w:t>прогестерона</w:t>
      </w:r>
      <w:r w:rsidRPr="00882D56">
        <w:rPr>
          <w:rFonts w:ascii="Arial" w:eastAsia="Times New Roman" w:hAnsi="Arial" w:cs="Arial"/>
          <w:color w:val="201E18"/>
          <w:lang w:eastAsia="ru-RU"/>
        </w:rPr>
        <w:t xml:space="preserve">, которые в свою очередь влияют на «органы-мишени». Это влияние обуславливает регулярность полового цикла, т.е. реализацию детородной функции женщины, а также изменения в некоторых органах, не относящихся к </w:t>
      </w:r>
      <w:proofErr w:type="gramStart"/>
      <w:r w:rsidRPr="00882D56">
        <w:rPr>
          <w:rFonts w:ascii="Arial" w:eastAsia="Times New Roman" w:hAnsi="Arial" w:cs="Arial"/>
          <w:color w:val="201E18"/>
          <w:lang w:eastAsia="ru-RU"/>
        </w:rPr>
        <w:t>репродуктивным</w:t>
      </w:r>
      <w:proofErr w:type="gramEnd"/>
      <w:r w:rsidRPr="00882D56">
        <w:rPr>
          <w:rFonts w:ascii="Arial" w:eastAsia="Times New Roman" w:hAnsi="Arial" w:cs="Arial"/>
          <w:color w:val="201E18"/>
          <w:lang w:eastAsia="ru-RU"/>
        </w:rPr>
        <w:t>, например — коже, жировой ткани, центральной нервной системе и др.</w:t>
      </w:r>
    </w:p>
    <w:p w:rsidR="00882D56" w:rsidRPr="00882D56" w:rsidRDefault="00882D56" w:rsidP="008033F2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lang w:eastAsia="ru-RU"/>
        </w:rPr>
      </w:pPr>
    </w:p>
    <w:p w:rsidR="008033F2" w:rsidRPr="008033F2" w:rsidRDefault="008033F2" w:rsidP="008033F2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Что происходит в женском организме во время менструального цикла?</w:t>
      </w:r>
    </w:p>
    <w:p w:rsidR="00882D56" w:rsidRDefault="00882D56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 xml:space="preserve">В данной статье мы рассмотрим изменения, касающиеся репродуктивной функции. Для облегчения понимания процессов, происходящих в течение полового цикла, его принято делить на 2 фазы: первую — фолликулярную и вторую — </w:t>
      </w:r>
      <w:proofErr w:type="spellStart"/>
      <w:r w:rsidRPr="00882D56">
        <w:rPr>
          <w:rFonts w:ascii="Arial" w:eastAsia="Times New Roman" w:hAnsi="Arial" w:cs="Arial"/>
          <w:color w:val="201E18"/>
          <w:lang w:eastAsia="ru-RU"/>
        </w:rPr>
        <w:t>лютеиновую</w:t>
      </w:r>
      <w:proofErr w:type="spellEnd"/>
      <w:r w:rsidRPr="00882D56">
        <w:rPr>
          <w:rFonts w:ascii="Arial" w:eastAsia="Times New Roman" w:hAnsi="Arial" w:cs="Arial"/>
          <w:color w:val="201E18"/>
          <w:lang w:eastAsia="ru-RU"/>
        </w:rPr>
        <w:t>.</w:t>
      </w:r>
    </w:p>
    <w:p w:rsidR="00882D56" w:rsidRDefault="00882D56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8033F2" w:rsidRPr="008033F2" w:rsidRDefault="008033F2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Фолликулярная фаза</w:t>
      </w:r>
    </w:p>
    <w:p w:rsidR="00882D56" w:rsidRDefault="00882D56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Длится с первого дня менструального кровотечения и до овуляции. Продолжительность её может различаться у разных женщин и зависит от общей длительности менструального цикла.</w:t>
      </w:r>
    </w:p>
    <w:p w:rsidR="00882D56" w:rsidRDefault="00882D56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8033F2" w:rsidRPr="008033F2" w:rsidRDefault="008033F2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proofErr w:type="spellStart"/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Лютеиновая</w:t>
      </w:r>
      <w:proofErr w:type="spellEnd"/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 xml:space="preserve"> фаза</w:t>
      </w: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Занимает период с момента овуляции до первого дня следующей менструации и у всех женщин длится 2 недели. Общая длительность менструального цикла в среднем составляет 28 дней, но может варьировать от 24 до 38 дней.</w:t>
      </w:r>
    </w:p>
    <w:p w:rsidR="00882D56" w:rsidRDefault="00882D56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8033F2" w:rsidRPr="008033F2" w:rsidRDefault="008033F2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Фолликулярная фаза</w:t>
      </w:r>
    </w:p>
    <w:p w:rsidR="008033F2" w:rsidRPr="008033F2" w:rsidRDefault="008033F2" w:rsidP="008033F2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033F2">
        <w:rPr>
          <w:rFonts w:ascii="Arial" w:eastAsia="Times New Roman" w:hAnsi="Arial" w:cs="Arial"/>
          <w:noProof/>
          <w:color w:val="0D6EB2"/>
          <w:sz w:val="24"/>
          <w:szCs w:val="24"/>
          <w:lang w:eastAsia="ru-RU"/>
        </w:rPr>
        <w:drawing>
          <wp:inline distT="0" distB="0" distL="0" distR="0">
            <wp:extent cx="3496373" cy="2456688"/>
            <wp:effectExtent l="19050" t="0" r="8827" b="0"/>
            <wp:docPr id="1" name="Рисунок 1" descr="zhenskoe-zdorove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henskoe-zdorove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56" cy="245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D56" w:rsidRDefault="00882D56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В яичнике половые клетки женщины</w:t>
      </w:r>
      <w:r w:rsidR="00882D56" w:rsidRPr="00882D56">
        <w:rPr>
          <w:rFonts w:ascii="Arial" w:eastAsia="Times New Roman" w:hAnsi="Arial" w:cs="Arial"/>
          <w:i/>
          <w:iCs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i/>
          <w:iCs/>
          <w:color w:val="201E18"/>
          <w:lang w:eastAsia="ru-RU"/>
        </w:rPr>
        <w:t>—</w:t>
      </w:r>
      <w:r w:rsidR="00882D56" w:rsidRPr="00882D56">
        <w:rPr>
          <w:rFonts w:ascii="Arial" w:eastAsia="Times New Roman" w:hAnsi="Arial" w:cs="Arial"/>
          <w:i/>
          <w:iCs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b/>
          <w:bCs/>
          <w:color w:val="201E18"/>
          <w:lang w:eastAsia="ru-RU"/>
        </w:rPr>
        <w:t>ооциты, или яйцеклетки</w:t>
      </w:r>
      <w:r w:rsidR="00882D56" w:rsidRPr="00882D56">
        <w:rPr>
          <w:rFonts w:ascii="Arial" w:eastAsia="Times New Roman" w:hAnsi="Arial" w:cs="Arial"/>
          <w:i/>
          <w:iCs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color w:val="201E18"/>
          <w:lang w:eastAsia="ru-RU"/>
        </w:rPr>
        <w:t>— находятся в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b/>
          <w:bCs/>
          <w:color w:val="201E18"/>
          <w:lang w:eastAsia="ru-RU"/>
        </w:rPr>
        <w:t>фолликулах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color w:val="201E18"/>
          <w:lang w:eastAsia="ru-RU"/>
        </w:rPr>
        <w:t>— структурах, обеспечив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ающих их питание и созревание. </w:t>
      </w:r>
      <w:r w:rsidRPr="00882D56">
        <w:rPr>
          <w:rFonts w:ascii="Arial" w:eastAsia="Times New Roman" w:hAnsi="Arial" w:cs="Arial"/>
          <w:color w:val="201E18"/>
          <w:lang w:eastAsia="ru-RU"/>
        </w:rPr>
        <w:t>ФСГ, вырабатываемый гипофизом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, стимулирует рост фолликулов — </w:t>
      </w:r>
      <w:r w:rsidRPr="00882D56">
        <w:rPr>
          <w:rFonts w:ascii="Arial" w:eastAsia="Times New Roman" w:hAnsi="Arial" w:cs="Arial"/>
          <w:color w:val="201E18"/>
          <w:lang w:eastAsia="ru-RU"/>
        </w:rPr>
        <w:t>начинается первая (фолликулярная) фаза цикла.</w:t>
      </w: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Во время каждого менструального цикла в ро</w:t>
      </w:r>
      <w:proofErr w:type="gramStart"/>
      <w:r w:rsidRPr="00882D56">
        <w:rPr>
          <w:rFonts w:ascii="Arial" w:eastAsia="Times New Roman" w:hAnsi="Arial" w:cs="Arial"/>
          <w:color w:val="201E18"/>
          <w:lang w:eastAsia="ru-RU"/>
        </w:rPr>
        <w:t>ст вст</w:t>
      </w:r>
      <w:proofErr w:type="gramEnd"/>
      <w:r w:rsidRPr="00882D56">
        <w:rPr>
          <w:rFonts w:ascii="Arial" w:eastAsia="Times New Roman" w:hAnsi="Arial" w:cs="Arial"/>
          <w:color w:val="201E18"/>
          <w:lang w:eastAsia="ru-RU"/>
        </w:rPr>
        <w:t>упает около 20 фолликулов, но полного соз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ревания достигает только один — </w:t>
      </w:r>
      <w:r w:rsidRPr="00882D56">
        <w:rPr>
          <w:rFonts w:ascii="Arial" w:eastAsia="Times New Roman" w:hAnsi="Arial" w:cs="Arial"/>
          <w:color w:val="201E18"/>
          <w:lang w:eastAsia="ru-RU"/>
        </w:rPr>
        <w:t>доминантный, остальные фолликулы гибнут. В отличие от сперматозоидов, которые постоянно продуцируются в мужском организме, ооциты к делению не способны и погибшие кл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>етки не восстанавливаются</w:t>
      </w:r>
      <w:r w:rsidRPr="00882D56">
        <w:rPr>
          <w:rFonts w:ascii="Arial" w:eastAsia="Times New Roman" w:hAnsi="Arial" w:cs="Arial"/>
          <w:color w:val="201E18"/>
          <w:lang w:eastAsia="ru-RU"/>
        </w:rPr>
        <w:t xml:space="preserve">. Гибель ооцитов связана как с менструальным циклом, так и с причинами, от него не зависящими — гинекологические и общие заболевания, операции, воздействие </w:t>
      </w:r>
      <w:r w:rsidRPr="00882D56">
        <w:rPr>
          <w:rFonts w:ascii="Arial" w:eastAsia="Times New Roman" w:hAnsi="Arial" w:cs="Arial"/>
          <w:color w:val="201E18"/>
          <w:lang w:eastAsia="ru-RU"/>
        </w:rPr>
        <w:lastRenderedPageBreak/>
        <w:t>лекарств и химических веществ. В настоящий момент известны не все причины гибели половых клеток, но установлено, что с течением жизни женщины их количество в яичниках значительно уменьшается.</w:t>
      </w: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Под воздействием ФСГ фолликулы начинают продуцировать эстрогены. Чем больших размеров достигает фолликул, тем больше эстрогенов он продуцирует. Соответственно уровень эстрогенов в первую фазу цикла постепенно нарастает. Эти гормоны отвечают за разрастание и утолщения эндометрия — слизистой оболочки полости матки (при УЗИ врач диагностирует утолщение эндометрия), усиление продукции слизи в шейке матки (выделения из влагалища становятся обильными, прозрачными и тягучими). Эти изменения призваны облегчить проникновение сперматозоидов в полость матки и подготовить организм женщины к возможному оплодотворению. Достигая определенной концентрации, эстрогены вызывают выброс ЛГ гипофизом, это приводит к разрыву стенки доминантного фолликула и выходу из него яйцеклетки —</w:t>
      </w:r>
      <w:r w:rsidR="00882D56" w:rsidRPr="00882D56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b/>
          <w:bCs/>
          <w:color w:val="201E18"/>
          <w:lang w:eastAsia="ru-RU"/>
        </w:rPr>
        <w:t>овуляции.</w:t>
      </w:r>
      <w:r w:rsidR="00882D56" w:rsidRPr="00882D56">
        <w:rPr>
          <w:rFonts w:ascii="Arial" w:eastAsia="Times New Roman" w:hAnsi="Arial" w:cs="Arial"/>
          <w:b/>
          <w:bCs/>
          <w:color w:val="201E18"/>
          <w:lang w:eastAsia="ru-RU"/>
        </w:rPr>
        <w:t xml:space="preserve"> </w:t>
      </w:r>
      <w:r w:rsidRPr="00882D56">
        <w:rPr>
          <w:rFonts w:ascii="Arial" w:eastAsia="Times New Roman" w:hAnsi="Arial" w:cs="Arial"/>
          <w:color w:val="201E18"/>
          <w:lang w:eastAsia="ru-RU"/>
        </w:rPr>
        <w:t xml:space="preserve">Яйцеклетка захватывается </w:t>
      </w:r>
      <w:proofErr w:type="spellStart"/>
      <w:r w:rsidRPr="00882D56">
        <w:rPr>
          <w:rFonts w:ascii="Arial" w:eastAsia="Times New Roman" w:hAnsi="Arial" w:cs="Arial"/>
          <w:color w:val="201E18"/>
          <w:lang w:eastAsia="ru-RU"/>
        </w:rPr>
        <w:t>фимбриями</w:t>
      </w:r>
      <w:proofErr w:type="spellEnd"/>
      <w:r w:rsidRPr="00882D56">
        <w:rPr>
          <w:rFonts w:ascii="Arial" w:eastAsia="Times New Roman" w:hAnsi="Arial" w:cs="Arial"/>
          <w:color w:val="201E18"/>
          <w:lang w:eastAsia="ru-RU"/>
        </w:rPr>
        <w:t xml:space="preserve"> маточных труб, и попадает в их полость, где завершается её созревание.</w:t>
      </w:r>
    </w:p>
    <w:p w:rsidR="00882D56" w:rsidRDefault="00882D56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8033F2" w:rsidRPr="008033F2" w:rsidRDefault="008033F2" w:rsidP="008033F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proofErr w:type="spellStart"/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Лютеиновая</w:t>
      </w:r>
      <w:proofErr w:type="spellEnd"/>
      <w:r w:rsidRPr="008033F2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 xml:space="preserve"> фаза</w:t>
      </w:r>
    </w:p>
    <w:p w:rsidR="008033F2" w:rsidRPr="008033F2" w:rsidRDefault="008033F2" w:rsidP="008033F2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033F2">
        <w:rPr>
          <w:rFonts w:ascii="Arial" w:eastAsia="Times New Roman" w:hAnsi="Arial" w:cs="Arial"/>
          <w:noProof/>
          <w:color w:val="0D6EB2"/>
          <w:sz w:val="24"/>
          <w:szCs w:val="24"/>
          <w:lang w:eastAsia="ru-RU"/>
        </w:rPr>
        <w:drawing>
          <wp:inline distT="0" distB="0" distL="0" distR="0">
            <wp:extent cx="4571238" cy="3139440"/>
            <wp:effectExtent l="19050" t="0" r="762" b="0"/>
            <wp:docPr id="2" name="Рисунок 2" descr="zhenskoe-zdorove-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henskoe-zdorove-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D56" w:rsidRDefault="00882D56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 xml:space="preserve">Тем временем, на месте разорвавшегося фолликула под действием ЛГ образуется желтое тело, состоящее из клеток, продуцирующих прогестерон. Функция прогестерона — сохранение жизнеспособности плодного яйца и поддержание беременности в течение первых 3 месяцев при возможном оплодотворении. Он вызывает перестройку сосудов эндометрия (эти изменения также видны при УЗИ), снижение продукции слизи в шейке матке, расслабление мускулатуры стенки матки и маточных труб, разрастание выводных протоков молочных желез (может наблюдаться их незначительное увеличение и </w:t>
      </w:r>
      <w:proofErr w:type="spellStart"/>
      <w:r w:rsidRPr="00882D56">
        <w:rPr>
          <w:rFonts w:ascii="Arial" w:eastAsia="Times New Roman" w:hAnsi="Arial" w:cs="Arial"/>
          <w:color w:val="201E18"/>
          <w:lang w:eastAsia="ru-RU"/>
        </w:rPr>
        <w:t>нагрубание</w:t>
      </w:r>
      <w:proofErr w:type="spellEnd"/>
      <w:r w:rsidRPr="00882D56">
        <w:rPr>
          <w:rFonts w:ascii="Arial" w:eastAsia="Times New Roman" w:hAnsi="Arial" w:cs="Arial"/>
          <w:color w:val="201E18"/>
          <w:lang w:eastAsia="ru-RU"/>
        </w:rPr>
        <w:t xml:space="preserve"> во второй фазе цикла). При наступлении беременности желтое тело, под действием гормонов, продуцируемых оплодотворенным плодным яйцом, сохраняется до 3 месяцев, продолжая выделять прогестерон.</w:t>
      </w: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Если же оплодотворение не произошло, то со временем происходит обратное развитие желтого тела, уровень прогестерона начинает снижаться. В отсутствии гормона в эндометрии начинаются деструктивные изменения, нарушается его питании, он отторгается от стенки матки и выводится из ее полости вместе с неоплодотворенной яйцеклеткой — начинается менструация. В это время концентрация половых гормонов в крови женщины минимальна, гипофиз отвечает на это выработкой ФСГ — вторая фаза цикла сменяется первой.</w:t>
      </w:r>
    </w:p>
    <w:p w:rsidR="008033F2" w:rsidRPr="00882D56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882D56">
        <w:rPr>
          <w:rFonts w:ascii="Arial" w:eastAsia="Times New Roman" w:hAnsi="Arial" w:cs="Arial"/>
          <w:color w:val="201E18"/>
          <w:lang w:eastAsia="ru-RU"/>
        </w:rPr>
        <w:t>Таким образом, каждый месяц организм женщины подготавливается к наступлению беременности. Регуляция этого процесса очень сложна, в данной статье мы рассмотрели только основные факторы, принимающие участие в ежемесячной перестройке женского организма.</w:t>
      </w:r>
    </w:p>
    <w:p w:rsidR="00882D56" w:rsidRDefault="00882D56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</w:pPr>
    </w:p>
    <w:p w:rsidR="008033F2" w:rsidRDefault="008033F2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</w:pPr>
      <w:r w:rsidRPr="008033F2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Здоровый образ жизни, правильное питание, рациональные физические нагрузки и отказ от вредных привычек необходимы для поддержания нормального менструального цикла, хорошего самочувствия и здоровой беременности.</w:t>
      </w:r>
    </w:p>
    <w:p w:rsidR="00882D56" w:rsidRDefault="00882D56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bCs/>
          <w:color w:val="201E18"/>
          <w:sz w:val="24"/>
          <w:szCs w:val="24"/>
          <w:lang w:eastAsia="ru-RU"/>
        </w:rPr>
      </w:pPr>
    </w:p>
    <w:p w:rsidR="00882D56" w:rsidRPr="00882D56" w:rsidRDefault="00882D56" w:rsidP="008033F2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82D56">
        <w:rPr>
          <w:rFonts w:ascii="Arial" w:eastAsia="Times New Roman" w:hAnsi="Arial" w:cs="Arial"/>
          <w:bCs/>
          <w:color w:val="201E18"/>
          <w:sz w:val="24"/>
          <w:szCs w:val="24"/>
          <w:lang w:eastAsia="ru-RU"/>
        </w:rPr>
        <w:t>Источник:</w:t>
      </w:r>
      <w:r w:rsidRPr="00882D56">
        <w:t xml:space="preserve"> </w:t>
      </w:r>
      <w:r w:rsidRPr="00882D56">
        <w:rPr>
          <w:rFonts w:ascii="Arial" w:eastAsia="Times New Roman" w:hAnsi="Arial" w:cs="Arial"/>
          <w:bCs/>
          <w:color w:val="201E18"/>
          <w:sz w:val="24"/>
          <w:szCs w:val="24"/>
          <w:lang w:eastAsia="ru-RU"/>
        </w:rPr>
        <w:t>https://profilaktika.tomsk.ru/</w:t>
      </w:r>
    </w:p>
    <w:sectPr w:rsidR="00882D56" w:rsidRPr="00882D56" w:rsidSect="008033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3F2"/>
    <w:rsid w:val="00043B1C"/>
    <w:rsid w:val="004715A3"/>
    <w:rsid w:val="008033F2"/>
    <w:rsid w:val="00882D56"/>
    <w:rsid w:val="00C96F54"/>
    <w:rsid w:val="00E4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1C"/>
  </w:style>
  <w:style w:type="paragraph" w:styleId="2">
    <w:name w:val="heading 2"/>
    <w:basedOn w:val="a"/>
    <w:link w:val="20"/>
    <w:uiPriority w:val="9"/>
    <w:qFormat/>
    <w:rsid w:val="00803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3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33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6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3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ilaktika.tomsk.ru/upload/medialibrary/258/258278fb2b9401f61f269bf9dfb17a6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rofilaktika.tomsk.ru/upload/medialibrary/3b4/3b451f04f05dbbe308930b17bfd4c4c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2023-02-20T01:47:00Z</cp:lastPrinted>
  <dcterms:created xsi:type="dcterms:W3CDTF">2023-02-20T01:47:00Z</dcterms:created>
  <dcterms:modified xsi:type="dcterms:W3CDTF">2023-02-22T05:48:00Z</dcterms:modified>
</cp:coreProperties>
</file>